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5" w:rsidRDefault="009C1715" w:rsidP="009C1715">
      <w:pPr>
        <w:spacing w:line="560" w:lineRule="exact"/>
        <w:jc w:val="lef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大会文件之</w:t>
      </w:r>
      <w:r w:rsidR="00CF30E2">
        <w:rPr>
          <w:rFonts w:ascii="楷体_GB2312" w:eastAsia="楷体_GB2312" w:hAnsi="宋体" w:hint="eastAsia"/>
          <w:bCs/>
          <w:sz w:val="28"/>
          <w:szCs w:val="28"/>
        </w:rPr>
        <w:t>二</w:t>
      </w:r>
    </w:p>
    <w:p w:rsidR="009C1715" w:rsidRDefault="009C1715" w:rsidP="009C1715">
      <w:pPr>
        <w:spacing w:line="560" w:lineRule="exact"/>
        <w:rPr>
          <w:rFonts w:ascii="楷体_GB2312" w:eastAsia="楷体_GB2312" w:hAnsi="宋体"/>
          <w:bCs/>
          <w:sz w:val="28"/>
          <w:szCs w:val="28"/>
        </w:rPr>
      </w:pPr>
    </w:p>
    <w:p w:rsidR="00B36BA1" w:rsidRPr="009C1715" w:rsidRDefault="00B36BA1" w:rsidP="00C528CB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C1715">
        <w:rPr>
          <w:rFonts w:asciiTheme="minorEastAsia" w:eastAsiaTheme="minorEastAsia" w:hAnsiTheme="minorEastAsia" w:hint="eastAsia"/>
          <w:b/>
          <w:sz w:val="36"/>
          <w:szCs w:val="36"/>
        </w:rPr>
        <w:t>中国人民政治协商会议北京市房山区第八届委员会第一次会议日程（草案）</w:t>
      </w:r>
    </w:p>
    <w:p w:rsidR="00BA0513" w:rsidRPr="00262F6B" w:rsidRDefault="00BA0513" w:rsidP="009C1715">
      <w:pPr>
        <w:jc w:val="center"/>
        <w:rPr>
          <w:rFonts w:ascii="华文楷体" w:eastAsia="华文楷体" w:hAnsi="华文楷体" w:cs="楷体_GB2312"/>
          <w:sz w:val="28"/>
          <w:szCs w:val="28"/>
        </w:rPr>
      </w:pPr>
      <w:r w:rsidRPr="00262F6B">
        <w:rPr>
          <w:rFonts w:ascii="华文楷体" w:eastAsia="华文楷体" w:hAnsi="华文楷体" w:cs="楷体_GB2312" w:hint="eastAsia"/>
          <w:sz w:val="28"/>
          <w:szCs w:val="28"/>
        </w:rPr>
        <w:t>（2016年12月18日政协北京市房山区第八届委员会第一次会议预备会议</w:t>
      </w:r>
      <w:r w:rsidR="00262F6B" w:rsidRPr="00262F6B">
        <w:rPr>
          <w:rFonts w:ascii="华文楷体" w:eastAsia="华文楷体" w:hAnsi="华文楷体" w:cs="楷体_GB2312" w:hint="eastAsia"/>
          <w:sz w:val="28"/>
          <w:szCs w:val="28"/>
        </w:rPr>
        <w:t>通过</w:t>
      </w:r>
      <w:r w:rsidRPr="00262F6B">
        <w:rPr>
          <w:rFonts w:ascii="华文楷体" w:eastAsia="华文楷体" w:hAnsi="华文楷体" w:cs="楷体_GB2312" w:hint="eastAsia"/>
          <w:sz w:val="28"/>
          <w:szCs w:val="28"/>
        </w:rPr>
        <w:t>）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1559"/>
        <w:gridCol w:w="1985"/>
        <w:gridCol w:w="1417"/>
        <w:gridCol w:w="7938"/>
        <w:gridCol w:w="142"/>
      </w:tblGrid>
      <w:tr w:rsidR="00B36BA1" w:rsidTr="00706E6D">
        <w:trPr>
          <w:gridAfter w:val="1"/>
          <w:wAfter w:w="142" w:type="dxa"/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C1715"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C1715">
              <w:rPr>
                <w:rFonts w:ascii="黑体" w:eastAsia="黑体" w:hint="eastAsia"/>
                <w:sz w:val="24"/>
                <w:szCs w:val="24"/>
              </w:rPr>
              <w:t>时    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C1715">
              <w:rPr>
                <w:rFonts w:ascii="黑体" w:eastAsia="黑体" w:hint="eastAsia"/>
                <w:sz w:val="24"/>
                <w:szCs w:val="24"/>
              </w:rPr>
              <w:t>会议形式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C1715">
              <w:rPr>
                <w:rFonts w:ascii="黑体" w:eastAsia="黑体" w:hint="eastAsia"/>
                <w:sz w:val="24"/>
                <w:szCs w:val="24"/>
              </w:rPr>
              <w:t>会议地点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>
            <w:pPr>
              <w:spacing w:line="3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9C1715">
              <w:rPr>
                <w:rFonts w:ascii="黑体" w:eastAsia="黑体" w:hint="eastAsia"/>
                <w:sz w:val="24"/>
                <w:szCs w:val="24"/>
              </w:rPr>
              <w:t>会  议  内  容</w:t>
            </w:r>
          </w:p>
        </w:tc>
      </w:tr>
      <w:tr w:rsidR="00B36BA1" w:rsidTr="00706E6D">
        <w:trPr>
          <w:gridAfter w:val="1"/>
          <w:wAfter w:w="142" w:type="dxa"/>
          <w:cantSplit/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15" w:rsidRDefault="00203BE0" w:rsidP="003E014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12</w:t>
            </w:r>
          </w:p>
          <w:p w:rsidR="009C1715" w:rsidRDefault="00203BE0" w:rsidP="003E014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月</w:t>
            </w:r>
          </w:p>
          <w:p w:rsidR="009C1715" w:rsidRDefault="00203BE0" w:rsidP="003E014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18</w:t>
            </w:r>
          </w:p>
          <w:p w:rsidR="00203BE0" w:rsidRPr="009C1715" w:rsidRDefault="00203BE0" w:rsidP="003E014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日</w:t>
            </w:r>
          </w:p>
          <w:p w:rsidR="00B36BA1" w:rsidRPr="009C1715" w:rsidRDefault="00B36BA1" w:rsidP="003E014B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下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午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sz w:val="24"/>
                <w:szCs w:val="24"/>
              </w:rPr>
              <w:t>1</w:t>
            </w:r>
            <w:r w:rsidR="00DD30E3">
              <w:rPr>
                <w:rFonts w:hint="eastAsia"/>
                <w:sz w:val="24"/>
                <w:szCs w:val="24"/>
              </w:rPr>
              <w:t>3</w:t>
            </w:r>
            <w:r w:rsidRPr="009C1715">
              <w:rPr>
                <w:sz w:val="24"/>
                <w:szCs w:val="24"/>
              </w:rPr>
              <w:t>:</w:t>
            </w:r>
            <w:r w:rsidR="00217939" w:rsidRPr="009C1715">
              <w:rPr>
                <w:rFonts w:hint="eastAsia"/>
                <w:sz w:val="24"/>
                <w:szCs w:val="24"/>
              </w:rPr>
              <w:t>0</w:t>
            </w:r>
            <w:r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 w:rsidR="00DD30E3">
              <w:rPr>
                <w:rFonts w:hint="eastAsia"/>
                <w:sz w:val="24"/>
                <w:szCs w:val="24"/>
              </w:rPr>
              <w:t>14</w:t>
            </w:r>
            <w:r w:rsidR="00176866" w:rsidRPr="009C1715">
              <w:rPr>
                <w:sz w:val="24"/>
                <w:szCs w:val="24"/>
              </w:rPr>
              <w:t>:</w:t>
            </w:r>
            <w:r w:rsidR="00217939" w:rsidRPr="009C1715">
              <w:rPr>
                <w:rFonts w:hint="eastAsia"/>
                <w:sz w:val="24"/>
                <w:szCs w:val="24"/>
              </w:rPr>
              <w:t>2</w:t>
            </w:r>
            <w:r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大会报到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pacing w:val="-22"/>
                <w:sz w:val="24"/>
                <w:szCs w:val="24"/>
              </w:rPr>
            </w:pPr>
            <w:r w:rsidRPr="009C1715">
              <w:rPr>
                <w:rFonts w:hint="eastAsia"/>
                <w:spacing w:val="-22"/>
                <w:sz w:val="24"/>
                <w:szCs w:val="24"/>
              </w:rPr>
              <w:t>一楼大厅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CF30E2">
            <w:pPr>
              <w:spacing w:line="340" w:lineRule="exact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委员报到入住。</w:t>
            </w:r>
          </w:p>
        </w:tc>
      </w:tr>
      <w:tr w:rsidR="00B36BA1" w:rsidTr="00706E6D">
        <w:trPr>
          <w:gridAfter w:val="1"/>
          <w:wAfter w:w="142" w:type="dxa"/>
          <w:cantSplit/>
          <w:trHeight w:val="1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DD30E3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B36BA1" w:rsidRPr="009C1715">
              <w:rPr>
                <w:sz w:val="24"/>
                <w:szCs w:val="24"/>
              </w:rPr>
              <w:t>:</w:t>
            </w:r>
            <w:r w:rsidR="00F05C3C" w:rsidRPr="009C1715">
              <w:rPr>
                <w:rFonts w:hint="eastAsia"/>
                <w:sz w:val="24"/>
                <w:szCs w:val="24"/>
              </w:rPr>
              <w:t>3</w:t>
            </w:r>
            <w:r w:rsidR="00B36BA1"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16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2</w:t>
            </w:r>
            <w:r w:rsidR="00B36BA1"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大会预备会议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十一层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3E014B">
            <w:pPr>
              <w:spacing w:line="340" w:lineRule="exact"/>
              <w:ind w:left="360" w:hangingChars="150" w:hanging="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1、审议通过政协八届一次会议主席团成员</w:t>
            </w:r>
            <w:r w:rsidR="00203BE0" w:rsidRPr="000D43C8">
              <w:rPr>
                <w:rFonts w:ascii="仿宋_GB2312" w:hint="eastAsia"/>
                <w:sz w:val="24"/>
                <w:szCs w:val="24"/>
              </w:rPr>
              <w:t>名单</w:t>
            </w:r>
            <w:r w:rsidRPr="000D43C8">
              <w:rPr>
                <w:rFonts w:ascii="仿宋_GB2312" w:hint="eastAsia"/>
                <w:sz w:val="24"/>
                <w:szCs w:val="24"/>
              </w:rPr>
              <w:t>、</w:t>
            </w:r>
            <w:r w:rsidR="00F96894" w:rsidRPr="000D43C8">
              <w:rPr>
                <w:rFonts w:ascii="仿宋_GB2312" w:hint="eastAsia"/>
                <w:sz w:val="24"/>
                <w:szCs w:val="24"/>
              </w:rPr>
              <w:t>主席团会议主持人名单、</w:t>
            </w:r>
            <w:r w:rsidRPr="000D43C8">
              <w:rPr>
                <w:rFonts w:ascii="仿宋_GB2312" w:hint="eastAsia"/>
                <w:sz w:val="24"/>
                <w:szCs w:val="24"/>
              </w:rPr>
              <w:t>秘书长名单</w:t>
            </w:r>
            <w:r w:rsidR="00F96894" w:rsidRPr="000D43C8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D43C8">
              <w:rPr>
                <w:rFonts w:ascii="仿宋_GB2312" w:hint="eastAsia"/>
                <w:sz w:val="24"/>
                <w:szCs w:val="24"/>
              </w:rPr>
              <w:t>(草案)</w:t>
            </w:r>
          </w:p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2、审议通过政协八届一次会议议程(草案)</w:t>
            </w:r>
          </w:p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3、审议通过政协八届一次会议日程(草案)</w:t>
            </w:r>
          </w:p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4、审议通过政协八届一次会议决议起草委员会</w:t>
            </w:r>
            <w:r w:rsidR="00F96894" w:rsidRPr="000D43C8">
              <w:rPr>
                <w:rFonts w:ascii="仿宋_GB2312" w:hint="eastAsia"/>
                <w:sz w:val="24"/>
                <w:szCs w:val="24"/>
              </w:rPr>
              <w:t>委员</w:t>
            </w:r>
            <w:r w:rsidRPr="000D43C8">
              <w:rPr>
                <w:rFonts w:ascii="仿宋_GB2312" w:hint="eastAsia"/>
                <w:sz w:val="24"/>
                <w:szCs w:val="24"/>
              </w:rPr>
              <w:t xml:space="preserve">名单(草案) </w:t>
            </w:r>
          </w:p>
          <w:p w:rsidR="00B36BA1" w:rsidRPr="000D43C8" w:rsidRDefault="00B36BA1" w:rsidP="00CF30E2">
            <w:pPr>
              <w:spacing w:line="340" w:lineRule="exact"/>
              <w:ind w:left="4320" w:hangingChars="1800" w:hanging="432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5、审议通过政协八届一次会议提案审查委员会</w:t>
            </w:r>
            <w:r w:rsidR="00F96894" w:rsidRPr="000D43C8">
              <w:rPr>
                <w:rFonts w:ascii="仿宋_GB2312" w:hint="eastAsia"/>
                <w:sz w:val="24"/>
                <w:szCs w:val="24"/>
              </w:rPr>
              <w:t>委员</w:t>
            </w:r>
            <w:r w:rsidRPr="000D43C8">
              <w:rPr>
                <w:rFonts w:ascii="仿宋_GB2312" w:hint="eastAsia"/>
                <w:sz w:val="24"/>
                <w:szCs w:val="24"/>
              </w:rPr>
              <w:t xml:space="preserve">名单(草案) </w:t>
            </w:r>
          </w:p>
          <w:p w:rsidR="00B36BA1" w:rsidRPr="000D43C8" w:rsidRDefault="00B36BA1" w:rsidP="00CF30E2">
            <w:pPr>
              <w:spacing w:line="340" w:lineRule="exact"/>
              <w:ind w:left="4320" w:hangingChars="1800" w:hanging="432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6、</w:t>
            </w:r>
            <w:r w:rsidR="00FC2687" w:rsidRPr="000D43C8">
              <w:rPr>
                <w:rFonts w:ascii="仿宋_GB2312" w:hint="eastAsia"/>
                <w:sz w:val="24"/>
                <w:szCs w:val="24"/>
              </w:rPr>
              <w:t>观看</w:t>
            </w:r>
            <w:r w:rsidRPr="000D43C8">
              <w:rPr>
                <w:rFonts w:ascii="仿宋_GB2312" w:hint="eastAsia"/>
                <w:sz w:val="24"/>
                <w:szCs w:val="24"/>
              </w:rPr>
              <w:t>严肃换届纪律</w:t>
            </w:r>
            <w:r w:rsidR="00FC2687" w:rsidRPr="000D43C8">
              <w:rPr>
                <w:rFonts w:ascii="仿宋_GB2312" w:hint="eastAsia"/>
                <w:sz w:val="24"/>
                <w:szCs w:val="24"/>
              </w:rPr>
              <w:t>警示</w:t>
            </w:r>
            <w:r w:rsidR="00871651" w:rsidRPr="000D43C8">
              <w:rPr>
                <w:rFonts w:ascii="仿宋_GB2312" w:hint="eastAsia"/>
                <w:sz w:val="24"/>
                <w:szCs w:val="24"/>
              </w:rPr>
              <w:t>教育</w:t>
            </w:r>
            <w:r w:rsidR="00FC2687" w:rsidRPr="000D43C8">
              <w:rPr>
                <w:rFonts w:ascii="仿宋_GB2312" w:hint="eastAsia"/>
                <w:sz w:val="24"/>
                <w:szCs w:val="24"/>
              </w:rPr>
              <w:t>片</w:t>
            </w:r>
            <w:r w:rsidR="00A3748E" w:rsidRPr="000D43C8">
              <w:rPr>
                <w:rFonts w:ascii="仿宋_GB2312" w:hint="eastAsia"/>
                <w:sz w:val="24"/>
                <w:szCs w:val="24"/>
              </w:rPr>
              <w:t>——《镜鉴》、《警钟》</w:t>
            </w:r>
          </w:p>
        </w:tc>
      </w:tr>
      <w:tr w:rsidR="00B36BA1" w:rsidTr="00706E6D">
        <w:trPr>
          <w:gridAfter w:val="1"/>
          <w:wAfter w:w="142" w:type="dxa"/>
          <w:cantSplit/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DD30E3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2</w:t>
            </w:r>
            <w:r w:rsidR="00B36BA1"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16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5</w:t>
            </w:r>
            <w:r w:rsidR="00B36BA1"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中共党员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委员会议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十一层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1、宣布大会临时党</w:t>
            </w:r>
            <w:r w:rsidR="002376D7" w:rsidRPr="000D43C8">
              <w:rPr>
                <w:rFonts w:ascii="仿宋_GB2312" w:hint="eastAsia"/>
                <w:sz w:val="24"/>
                <w:szCs w:val="24"/>
              </w:rPr>
              <w:t>委委</w:t>
            </w:r>
            <w:r w:rsidR="009B1677" w:rsidRPr="000D43C8">
              <w:rPr>
                <w:rFonts w:ascii="仿宋_GB2312" w:hint="eastAsia"/>
                <w:sz w:val="24"/>
                <w:szCs w:val="24"/>
              </w:rPr>
              <w:t>员</w:t>
            </w:r>
            <w:r w:rsidRPr="000D43C8">
              <w:rPr>
                <w:rFonts w:ascii="仿宋_GB2312" w:hint="eastAsia"/>
                <w:sz w:val="24"/>
                <w:szCs w:val="24"/>
              </w:rPr>
              <w:t>名单</w:t>
            </w:r>
          </w:p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2、区委领导讲话</w:t>
            </w:r>
          </w:p>
        </w:tc>
      </w:tr>
      <w:tr w:rsidR="00B36BA1" w:rsidTr="00706E6D">
        <w:trPr>
          <w:gridAfter w:val="1"/>
          <w:wAfter w:w="142" w:type="dxa"/>
          <w:cantSplit/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DD30E3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5</w:t>
            </w:r>
            <w:r w:rsidR="00B36BA1"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2</w:t>
            </w:r>
            <w:r w:rsidR="00B36BA1"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主席团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第一次会议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十一层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茉莉厅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A1" w:rsidRPr="000D43C8" w:rsidRDefault="00B36BA1" w:rsidP="00CF30E2">
            <w:pPr>
              <w:numPr>
                <w:ilvl w:val="0"/>
                <w:numId w:val="1"/>
              </w:num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 xml:space="preserve">审议通过主席团常务主席和常务主席会议主持人名单（草案）      </w:t>
            </w:r>
          </w:p>
          <w:p w:rsidR="00B36BA1" w:rsidRPr="000D43C8" w:rsidRDefault="00B36BA1" w:rsidP="00CF30E2">
            <w:pPr>
              <w:numPr>
                <w:ilvl w:val="0"/>
                <w:numId w:val="1"/>
              </w:num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审议通过政协八届一次会议副秘书长名单(草案)</w:t>
            </w:r>
          </w:p>
          <w:p w:rsidR="00B36BA1" w:rsidRPr="000D43C8" w:rsidRDefault="00B36BA1" w:rsidP="00CF30E2">
            <w:pPr>
              <w:numPr>
                <w:ilvl w:val="0"/>
                <w:numId w:val="1"/>
              </w:num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 xml:space="preserve">审议通过委员分组办法和各组召集人名单(草案)               </w:t>
            </w:r>
          </w:p>
          <w:p w:rsidR="00B36BA1" w:rsidRPr="000D43C8" w:rsidRDefault="00B36BA1" w:rsidP="00CF30E2">
            <w:pPr>
              <w:numPr>
                <w:ilvl w:val="0"/>
                <w:numId w:val="1"/>
              </w:num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 xml:space="preserve">审议通过大会提案截止时间(草案) </w:t>
            </w:r>
          </w:p>
        </w:tc>
      </w:tr>
      <w:tr w:rsidR="00B36BA1" w:rsidTr="00706E6D">
        <w:trPr>
          <w:gridAfter w:val="1"/>
          <w:wAfter w:w="142" w:type="dxa"/>
          <w:cantSplit/>
          <w:trHeight w:val="6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DD30E3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2</w:t>
            </w:r>
            <w:r w:rsidR="00B36BA1"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5</w:t>
            </w:r>
            <w:r w:rsidR="00B36BA1"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主席团常务主席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第一次会议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十一层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审议通过主席团执行主席分组名单、各次全体会议主持人名单(草案)</w:t>
            </w:r>
          </w:p>
        </w:tc>
      </w:tr>
      <w:tr w:rsidR="00B36BA1" w:rsidTr="00706E6D">
        <w:trPr>
          <w:gridAfter w:val="1"/>
          <w:wAfter w:w="142" w:type="dxa"/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0" w:rsidRPr="009C1715" w:rsidRDefault="00A75B80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晚</w:t>
            </w:r>
          </w:p>
          <w:p w:rsidR="00B36BA1" w:rsidRPr="009C1715" w:rsidRDefault="00A75B80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DD30E3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0</w:t>
            </w:r>
            <w:r w:rsidR="00B36BA1" w:rsidRPr="009C1715">
              <w:rPr>
                <w:sz w:val="24"/>
                <w:szCs w:val="24"/>
              </w:rPr>
              <w:t>0</w:t>
            </w:r>
            <w:r w:rsidR="00F17A9F" w:rsidRPr="009C17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B36BA1" w:rsidRPr="009C1715">
              <w:rPr>
                <w:sz w:val="24"/>
                <w:szCs w:val="24"/>
              </w:rPr>
              <w:t>:</w:t>
            </w:r>
            <w:r w:rsidR="00A75B80" w:rsidRPr="009C1715">
              <w:rPr>
                <w:rFonts w:hint="eastAsia"/>
                <w:sz w:val="24"/>
                <w:szCs w:val="24"/>
              </w:rPr>
              <w:t>3</w:t>
            </w:r>
            <w:r w:rsidR="00B36BA1" w:rsidRPr="009C171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小组召集人会议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十一层</w:t>
            </w:r>
          </w:p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C1715">
              <w:rPr>
                <w:rFonts w:hint="eastAsia"/>
                <w:sz w:val="24"/>
                <w:szCs w:val="24"/>
              </w:rPr>
              <w:t>海棠厅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D30E1C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大会</w:t>
            </w:r>
            <w:r w:rsidR="00B36BA1" w:rsidRPr="000D43C8">
              <w:rPr>
                <w:rFonts w:ascii="仿宋_GB2312" w:hint="eastAsia"/>
                <w:sz w:val="24"/>
                <w:szCs w:val="24"/>
              </w:rPr>
              <w:t>秘书长对小组召集人提要求，布置有关工作</w:t>
            </w:r>
          </w:p>
        </w:tc>
      </w:tr>
      <w:tr w:rsidR="00B36BA1" w:rsidTr="00706E6D">
        <w:trPr>
          <w:gridAfter w:val="1"/>
          <w:wAfter w:w="142" w:type="dxa"/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Pr="009C1715" w:rsidRDefault="00B36BA1" w:rsidP="003E014B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CF30E2">
            <w:pPr>
              <w:spacing w:line="34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委员撰写提案</w:t>
            </w:r>
          </w:p>
        </w:tc>
      </w:tr>
      <w:tr w:rsidR="00B36BA1" w:rsidTr="00706E6D">
        <w:trPr>
          <w:gridAfter w:val="1"/>
          <w:wAfter w:w="142" w:type="dxa"/>
          <w:cantSplit/>
          <w:trHeight w:val="1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15" w:rsidRDefault="00203BE0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</w:t>
            </w:r>
          </w:p>
          <w:p w:rsidR="009C1715" w:rsidRDefault="00203BE0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9C1715" w:rsidRDefault="00203BE0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  <w:p w:rsidR="00B36BA1" w:rsidRDefault="00203BE0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203BE0"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第一次全体会议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（开幕式）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1、听取政协七届常委会工作报告</w:t>
            </w:r>
          </w:p>
          <w:p w:rsidR="00B36BA1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 xml:space="preserve">2、听取政协七届常委会关于提案工作情况的报告 </w:t>
            </w:r>
          </w:p>
          <w:p w:rsidR="00B36BA1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3、宣布大会提案截止时间</w:t>
            </w:r>
          </w:p>
        </w:tc>
      </w:tr>
      <w:tr w:rsidR="00B36BA1" w:rsidTr="00706E6D">
        <w:trPr>
          <w:gridAfter w:val="1"/>
          <w:wAfter w:w="142" w:type="dxa"/>
          <w:cantSplit/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87455A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203BE0">
              <w:rPr>
                <w:rFonts w:hint="eastAsia"/>
                <w:sz w:val="24"/>
                <w:szCs w:val="24"/>
              </w:rPr>
              <w:t>0-</w:t>
            </w:r>
            <w:r w:rsidR="00B36BA1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全体委员合影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昊天假日酒店楼前</w:t>
            </w:r>
          </w:p>
        </w:tc>
      </w:tr>
      <w:tr w:rsidR="00B36BA1" w:rsidTr="00706E6D">
        <w:trPr>
          <w:gridAfter w:val="1"/>
          <w:wAfter w:w="142" w:type="dxa"/>
          <w:cantSplit/>
          <w:trHeight w:val="5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DD30E3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B36BA1">
              <w:rPr>
                <w:sz w:val="24"/>
                <w:szCs w:val="24"/>
              </w:rPr>
              <w:t>:</w:t>
            </w:r>
            <w:r w:rsidR="00B36BA1">
              <w:rPr>
                <w:rFonts w:hint="eastAsia"/>
                <w:sz w:val="24"/>
                <w:szCs w:val="24"/>
              </w:rPr>
              <w:t>0</w:t>
            </w:r>
            <w:r w:rsidR="00B36BA1">
              <w:rPr>
                <w:sz w:val="24"/>
                <w:szCs w:val="24"/>
              </w:rPr>
              <w:t>0</w:t>
            </w:r>
            <w:r w:rsidR="00203BE0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B36BA1">
              <w:rPr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分组讨论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F6B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各组讨论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审议政协七届常委会工作报告和关于提案工作情况的报告</w:t>
            </w:r>
          </w:p>
        </w:tc>
      </w:tr>
      <w:tr w:rsidR="00B36BA1" w:rsidTr="00706E6D">
        <w:trPr>
          <w:gridAfter w:val="1"/>
          <w:wAfter w:w="142" w:type="dxa"/>
          <w:cantSplit/>
          <w:trHeight w:val="16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DD30E3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 w:rsidR="00B36BA1">
              <w:rPr>
                <w:sz w:val="24"/>
                <w:szCs w:val="24"/>
              </w:rPr>
              <w:t>:00</w:t>
            </w:r>
            <w:r w:rsidR="00203BE0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B36BA1">
              <w:rPr>
                <w:sz w:val="24"/>
                <w:szCs w:val="24"/>
              </w:rPr>
              <w:t>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主席团常务主席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706E6D">
            <w:pPr>
              <w:numPr>
                <w:ilvl w:val="0"/>
                <w:numId w:val="2"/>
              </w:num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听取各</w:t>
            </w:r>
            <w:r w:rsidR="00203BE0" w:rsidRPr="000D43C8">
              <w:rPr>
                <w:rFonts w:ascii="仿宋_GB2312" w:hint="eastAsia"/>
                <w:sz w:val="24"/>
                <w:szCs w:val="24"/>
              </w:rPr>
              <w:t>组</w:t>
            </w:r>
            <w:r w:rsidRPr="000D43C8">
              <w:rPr>
                <w:rFonts w:ascii="仿宋_GB2312" w:hint="eastAsia"/>
                <w:sz w:val="24"/>
                <w:szCs w:val="24"/>
              </w:rPr>
              <w:t>讨论政协七届常委会工作报告和关于提案工作情况报告的汇报</w:t>
            </w:r>
          </w:p>
          <w:p w:rsidR="00B36BA1" w:rsidRPr="000D43C8" w:rsidRDefault="00B36BA1" w:rsidP="00706E6D">
            <w:pPr>
              <w:pStyle w:val="a4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讨论联合建议书，审议八届政协主席、副主席、秘书长、常务委员人选的建议（草案）</w:t>
            </w:r>
          </w:p>
          <w:p w:rsidR="00E6098D" w:rsidRPr="000D43C8" w:rsidRDefault="00F96894" w:rsidP="00706E6D">
            <w:pPr>
              <w:pStyle w:val="a4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审议政协八届一次会议选举办法（草案）</w:t>
            </w:r>
          </w:p>
        </w:tc>
      </w:tr>
      <w:tr w:rsidR="00B36BA1" w:rsidTr="00706E6D">
        <w:trPr>
          <w:gridAfter w:val="1"/>
          <w:wAfter w:w="142" w:type="dxa"/>
          <w:cantSplit/>
          <w:trHeight w:val="6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DD30E3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 w:rsidR="00B36BA1">
              <w:rPr>
                <w:sz w:val="24"/>
                <w:szCs w:val="24"/>
              </w:rPr>
              <w:t>:20</w:t>
            </w:r>
            <w:r w:rsidR="00203BE0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B36BA1"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主席团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B36BA1" w:rsidRDefault="00B36BA1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茉莉厅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1" w:rsidRPr="000D43C8" w:rsidRDefault="00B36BA1" w:rsidP="00706E6D">
            <w:pPr>
              <w:spacing w:line="420" w:lineRule="exact"/>
              <w:ind w:left="360" w:hangingChars="150" w:hanging="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1、讨论联合建议书，审议八届政协主席、副主席、秘书长、常务委员人选的建议（草案）</w:t>
            </w:r>
          </w:p>
          <w:p w:rsidR="00493D78" w:rsidRPr="000D43C8" w:rsidRDefault="00B36BA1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2、审议政协</w:t>
            </w:r>
            <w:r w:rsidR="00D91B5F" w:rsidRPr="000D43C8">
              <w:rPr>
                <w:rFonts w:ascii="仿宋_GB2312" w:hint="eastAsia"/>
                <w:sz w:val="24"/>
                <w:szCs w:val="24"/>
              </w:rPr>
              <w:t>八</w:t>
            </w:r>
            <w:r w:rsidRPr="000D43C8">
              <w:rPr>
                <w:rFonts w:ascii="仿宋_GB2312" w:hint="eastAsia"/>
                <w:sz w:val="24"/>
                <w:szCs w:val="24"/>
              </w:rPr>
              <w:t>届一次会议选举办法（草案）</w:t>
            </w:r>
          </w:p>
        </w:tc>
      </w:tr>
      <w:tr w:rsidR="00254794" w:rsidTr="00706E6D">
        <w:trPr>
          <w:gridAfter w:val="1"/>
          <w:wAfter w:w="142" w:type="dxa"/>
          <w:cantSplit/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94" w:rsidRDefault="00DD30E3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="00F17A9F">
              <w:rPr>
                <w:rFonts w:hint="eastAsia"/>
                <w:sz w:val="24"/>
                <w:szCs w:val="24"/>
              </w:rPr>
              <w:t>:00-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F17A9F">
              <w:rPr>
                <w:rFonts w:hint="eastAsia"/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E97642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小组召集人</w:t>
            </w:r>
            <w:r w:rsidR="00F01C57">
              <w:rPr>
                <w:rFonts w:hint="eastAsia"/>
                <w:sz w:val="24"/>
                <w:szCs w:val="24"/>
              </w:rPr>
              <w:t>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F01C5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F01C57" w:rsidRDefault="00F01C5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海棠</w:t>
            </w:r>
            <w:r w:rsidR="00203BE0">
              <w:rPr>
                <w:rFonts w:hint="eastAsia"/>
                <w:sz w:val="24"/>
                <w:szCs w:val="24"/>
              </w:rPr>
              <w:t>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Pr="000D43C8" w:rsidRDefault="00F01C57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大会选举组就有关人选情况向小组召集人作说明</w:t>
            </w:r>
            <w:r w:rsidR="00203BE0" w:rsidRPr="000D43C8">
              <w:rPr>
                <w:rFonts w:ascii="仿宋_GB2312" w:hint="eastAsia"/>
                <w:sz w:val="24"/>
                <w:szCs w:val="24"/>
              </w:rPr>
              <w:t>，部署分组酝酿人选工作</w:t>
            </w:r>
          </w:p>
        </w:tc>
      </w:tr>
      <w:tr w:rsidR="006F16B7" w:rsidTr="00706E6D">
        <w:trPr>
          <w:gridAfter w:val="1"/>
          <w:wAfter w:w="142" w:type="dxa"/>
          <w:cantSplit/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7" w:rsidRDefault="006F16B7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B7" w:rsidRDefault="006F16B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B7" w:rsidRDefault="00DD30E3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="00F17A9F">
              <w:rPr>
                <w:sz w:val="24"/>
                <w:szCs w:val="24"/>
              </w:rPr>
              <w:t>:30</w:t>
            </w:r>
            <w:r w:rsidR="00F17A9F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F17A9F">
              <w:rPr>
                <w:sz w:val="24"/>
                <w:szCs w:val="24"/>
              </w:rPr>
              <w:t>:</w:t>
            </w:r>
            <w:r w:rsidR="00F17A9F">
              <w:rPr>
                <w:rFonts w:hint="eastAsia"/>
                <w:sz w:val="24"/>
                <w:szCs w:val="24"/>
              </w:rPr>
              <w:t>3</w:t>
            </w:r>
            <w:r w:rsidR="00F17A9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7" w:rsidRDefault="006F16B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决议起草委会议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7" w:rsidRDefault="006F16B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6F16B7" w:rsidRDefault="006F16B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6F16B7" w:rsidRDefault="006F16B7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7" w:rsidRPr="000D43C8" w:rsidRDefault="006F16B7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研究决议起草有关事宜</w:t>
            </w:r>
          </w:p>
        </w:tc>
      </w:tr>
      <w:tr w:rsidR="00254794" w:rsidTr="00706E6D">
        <w:trPr>
          <w:gridAfter w:val="1"/>
          <w:wAfter w:w="142" w:type="dxa"/>
          <w:cantSplit/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提案审查委会议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十层</w:t>
            </w:r>
          </w:p>
          <w:p w:rsidR="00254794" w:rsidRDefault="00254794" w:rsidP="003E014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芙蓉厅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94" w:rsidRPr="000D43C8" w:rsidRDefault="00254794" w:rsidP="00706E6D">
            <w:pPr>
              <w:spacing w:line="42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研究提案审查有关事宜</w:t>
            </w:r>
          </w:p>
        </w:tc>
      </w:tr>
      <w:tr w:rsidR="00F235DD" w:rsidTr="00A53434">
        <w:trPr>
          <w:cantSplit/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DD30E3" w:rsidRDefault="00F235DD" w:rsidP="00707DB4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D30E3">
              <w:rPr>
                <w:rFonts w:hint="eastAsia"/>
                <w:spacing w:val="-20"/>
                <w:sz w:val="24"/>
                <w:szCs w:val="24"/>
              </w:rPr>
              <w:t>统一乘车</w:t>
            </w:r>
          </w:p>
          <w:p w:rsidR="00F235DD" w:rsidRDefault="00F235DD" w:rsidP="00707DB4">
            <w:pPr>
              <w:spacing w:line="36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BB44C3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列席区第八届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人代会第一次会议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区会议中心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听取区政府工作报告及其他报告</w:t>
            </w:r>
          </w:p>
        </w:tc>
      </w:tr>
      <w:tr w:rsidR="00F235DD" w:rsidTr="00A53434">
        <w:trPr>
          <w:cantSplit/>
          <w:trHeight w:val="6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235DD">
              <w:rPr>
                <w:rFonts w:hint="eastAsia"/>
                <w:sz w:val="24"/>
                <w:szCs w:val="24"/>
              </w:rPr>
              <w:t>分组讨论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各组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讨论地点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1、讨论政协八届一次会议选举办法（草案）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2、酝酿八届政协主席、副主席、秘书长、常务委员候选人名单</w:t>
            </w:r>
          </w:p>
        </w:tc>
      </w:tr>
      <w:tr w:rsidR="00F235DD" w:rsidTr="0071040B">
        <w:trPr>
          <w:cantSplit/>
          <w:trHeight w:val="15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分组讨论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各组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讨论地点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1、讨论区政府工作报告及其他报告、两个决议（草案）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2、继续讨论政协八届一次会议选举办法（草案）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3、继续酝酿八届政协主席、副主席、秘书长、常务委员候选人名单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4、推举监票人</w:t>
            </w:r>
          </w:p>
        </w:tc>
      </w:tr>
      <w:tr w:rsidR="00F235DD" w:rsidTr="0071040B">
        <w:trPr>
          <w:cantSplit/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:30</w:t>
            </w:r>
            <w:r>
              <w:rPr>
                <w:rFonts w:hint="eastAsia"/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主席团常务主席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1、听取讨论区政府工作报告及其他报告的情况汇报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2、听取讨论选举办法</w:t>
            </w:r>
            <w:r w:rsidR="00707DB4" w:rsidRPr="000D43C8">
              <w:rPr>
                <w:rFonts w:ascii="仿宋_GB2312" w:hint="eastAsia"/>
                <w:sz w:val="24"/>
                <w:szCs w:val="24"/>
              </w:rPr>
              <w:t>（草案）</w:t>
            </w:r>
            <w:r w:rsidRPr="000D43C8">
              <w:rPr>
                <w:rFonts w:ascii="仿宋_GB2312" w:hint="eastAsia"/>
                <w:sz w:val="24"/>
                <w:szCs w:val="24"/>
              </w:rPr>
              <w:t>、两个决议情况汇报</w:t>
            </w:r>
          </w:p>
          <w:p w:rsidR="00F235DD" w:rsidRPr="000D43C8" w:rsidRDefault="00F235DD" w:rsidP="00707DB4">
            <w:pPr>
              <w:spacing w:line="360" w:lineRule="exact"/>
              <w:ind w:left="360" w:hangingChars="150" w:hanging="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3、听取各组讨论酝酿八届政协主席、副主席、秘书长、常务委员候选人情况汇报</w:t>
            </w:r>
          </w:p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4、听取各组协商推举监票人情况汇报</w:t>
            </w:r>
          </w:p>
        </w:tc>
      </w:tr>
      <w:tr w:rsidR="00F235DD" w:rsidTr="0071040B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主席团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茉莉厅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707DB4" w:rsidP="00707DB4">
            <w:pPr>
              <w:pStyle w:val="a4"/>
              <w:numPr>
                <w:ilvl w:val="1"/>
                <w:numId w:val="5"/>
              </w:numPr>
              <w:spacing w:line="360" w:lineRule="exact"/>
              <w:ind w:firstLineChars="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听取讨论</w:t>
            </w:r>
            <w:r w:rsidR="00F235DD" w:rsidRPr="000D43C8">
              <w:rPr>
                <w:rFonts w:ascii="仿宋_GB2312" w:hint="eastAsia"/>
                <w:sz w:val="24"/>
                <w:szCs w:val="24"/>
              </w:rPr>
              <w:t>政协八届一次会议选举办法（草案）</w:t>
            </w:r>
            <w:r w:rsidRPr="000D43C8">
              <w:rPr>
                <w:rFonts w:ascii="仿宋_GB2312" w:hint="eastAsia"/>
                <w:sz w:val="24"/>
                <w:szCs w:val="24"/>
              </w:rPr>
              <w:t>的情况汇报</w:t>
            </w:r>
          </w:p>
          <w:p w:rsidR="00707DB4" w:rsidRPr="000D43C8" w:rsidRDefault="00707DB4" w:rsidP="000D43C8">
            <w:pPr>
              <w:spacing w:line="360" w:lineRule="exact"/>
              <w:ind w:left="360" w:hangingChars="150" w:hanging="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2、听取各组讨论酝酿八届政协主席、副主席、秘书长、常务委员候选人情况汇报</w:t>
            </w:r>
          </w:p>
          <w:p w:rsidR="00707DB4" w:rsidRPr="000D43C8" w:rsidRDefault="00707DB4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3、听取各组协商推举监票人情况汇报</w:t>
            </w:r>
          </w:p>
          <w:p w:rsidR="00F235DD" w:rsidRPr="000D43C8" w:rsidRDefault="00F235DD" w:rsidP="00707DB4">
            <w:pPr>
              <w:spacing w:line="360" w:lineRule="exact"/>
              <w:ind w:left="-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 xml:space="preserve">审 </w:t>
            </w:r>
            <w:r w:rsidR="00707DB4" w:rsidRPr="000D43C8">
              <w:rPr>
                <w:rFonts w:ascii="仿宋_GB2312" w:hint="eastAsia"/>
                <w:sz w:val="24"/>
                <w:szCs w:val="24"/>
              </w:rPr>
              <w:t>4</w:t>
            </w:r>
            <w:r w:rsidRPr="000D43C8">
              <w:rPr>
                <w:rFonts w:ascii="仿宋_GB2312" w:hint="eastAsia"/>
                <w:sz w:val="24"/>
                <w:szCs w:val="24"/>
              </w:rPr>
              <w:t>、审议通过八届政协主席、副主席、秘书长、常务委员候选人名单</w:t>
            </w:r>
          </w:p>
          <w:p w:rsidR="00F235DD" w:rsidRPr="000D43C8" w:rsidRDefault="00707DB4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5</w:t>
            </w:r>
            <w:r w:rsidR="00F235DD" w:rsidRPr="000D43C8">
              <w:rPr>
                <w:rFonts w:ascii="仿宋_GB2312" w:hint="eastAsia"/>
                <w:sz w:val="24"/>
                <w:szCs w:val="24"/>
              </w:rPr>
              <w:t>、审议通过总监票人、监票人名单（草案）</w:t>
            </w:r>
          </w:p>
        </w:tc>
      </w:tr>
      <w:tr w:rsidR="00F235DD" w:rsidTr="0071040B">
        <w:trPr>
          <w:cantSplit/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选举组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布置选举工作</w:t>
            </w:r>
          </w:p>
        </w:tc>
      </w:tr>
      <w:tr w:rsidR="00F235DD" w:rsidTr="0071040B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决议起草委会议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审议常委会工作报告决议和大会政治决议（草案）</w:t>
            </w:r>
          </w:p>
        </w:tc>
      </w:tr>
      <w:tr w:rsidR="00F235DD" w:rsidTr="0071040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提案审查委会议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Default="00F235DD" w:rsidP="00707DB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十层芙蓉厅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DD" w:rsidRPr="000D43C8" w:rsidRDefault="00F235DD" w:rsidP="00707DB4">
            <w:pPr>
              <w:spacing w:line="36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审查大会提案，审议大会提案审查情况的报告（草案）</w:t>
            </w:r>
          </w:p>
        </w:tc>
      </w:tr>
      <w:tr w:rsidR="0067648C" w:rsidTr="00706E6D">
        <w:trPr>
          <w:gridAfter w:val="1"/>
          <w:wAfter w:w="142" w:type="dxa"/>
          <w:cantSplit/>
          <w:trHeight w:val="15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15" w:rsidRDefault="004C3C91" w:rsidP="003E014B">
            <w:pPr>
              <w:spacing w:line="48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</w:t>
            </w:r>
          </w:p>
          <w:p w:rsidR="009C1715" w:rsidRDefault="004C3C91" w:rsidP="003E014B">
            <w:pPr>
              <w:spacing w:line="48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9C1715" w:rsidRDefault="004C3C91" w:rsidP="003E014B">
            <w:pPr>
              <w:spacing w:line="48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  <w:p w:rsidR="0067648C" w:rsidRDefault="004C3C91" w:rsidP="003E014B">
            <w:pPr>
              <w:spacing w:line="48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:rsidR="00F235DD" w:rsidRDefault="00F235DD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D536E9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67648C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7648C">
              <w:rPr>
                <w:sz w:val="24"/>
                <w:szCs w:val="24"/>
              </w:rPr>
              <w:t>0</w:t>
            </w:r>
            <w:r w:rsidR="00D834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67648C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67648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B02BE4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02BE4">
              <w:rPr>
                <w:rFonts w:hint="eastAsia"/>
                <w:sz w:val="24"/>
                <w:szCs w:val="24"/>
              </w:rPr>
              <w:t>主席团常务主席</w:t>
            </w:r>
          </w:p>
          <w:p w:rsidR="0067648C" w:rsidRPr="00B02BE4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02BE4">
              <w:rPr>
                <w:rFonts w:hint="eastAsia"/>
                <w:sz w:val="24"/>
                <w:szCs w:val="24"/>
              </w:rPr>
              <w:t>第四次会议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紫荆厅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0D43C8" w:rsidRDefault="004C3586" w:rsidP="00CF30E2">
            <w:pPr>
              <w:numPr>
                <w:ilvl w:val="0"/>
                <w:numId w:val="3"/>
              </w:num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</w:t>
            </w:r>
            <w:r w:rsidR="0067648C" w:rsidRPr="000D43C8">
              <w:rPr>
                <w:rFonts w:ascii="仿宋_GB2312" w:hint="eastAsia"/>
                <w:sz w:val="24"/>
                <w:szCs w:val="24"/>
              </w:rPr>
              <w:t>八届一次会议政治决议（草案）</w:t>
            </w:r>
          </w:p>
          <w:p w:rsidR="0067648C" w:rsidRPr="000D43C8" w:rsidRDefault="004C3586" w:rsidP="00CF30E2">
            <w:pPr>
              <w:numPr>
                <w:ilvl w:val="0"/>
                <w:numId w:val="3"/>
              </w:num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</w:t>
            </w:r>
            <w:r w:rsidR="0067648C" w:rsidRPr="000D43C8">
              <w:rPr>
                <w:rFonts w:ascii="仿宋_GB2312" w:hint="eastAsia"/>
                <w:sz w:val="24"/>
                <w:szCs w:val="24"/>
              </w:rPr>
              <w:t>八届一次会议关于七届政协常委会工作报告的决议（草案）</w:t>
            </w:r>
          </w:p>
          <w:p w:rsidR="0067648C" w:rsidRPr="000D43C8" w:rsidRDefault="0067648C" w:rsidP="00CF30E2">
            <w:pPr>
              <w:spacing w:line="480" w:lineRule="exact"/>
              <w:ind w:left="360" w:hangingChars="150" w:hanging="360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3、审议八届一次会议期间提案审查情况</w:t>
            </w:r>
            <w:r w:rsidR="006970A7" w:rsidRPr="000D43C8">
              <w:rPr>
                <w:rFonts w:ascii="仿宋_GB2312" w:hint="eastAsia"/>
                <w:sz w:val="24"/>
                <w:szCs w:val="24"/>
              </w:rPr>
              <w:t>的</w:t>
            </w:r>
            <w:r w:rsidRPr="000D43C8">
              <w:rPr>
                <w:rFonts w:ascii="仿宋_GB2312" w:hint="eastAsia"/>
                <w:sz w:val="24"/>
                <w:szCs w:val="24"/>
              </w:rPr>
              <w:t>报告</w:t>
            </w:r>
            <w:r w:rsidR="006970A7" w:rsidRPr="000D43C8">
              <w:rPr>
                <w:rFonts w:ascii="仿宋_GB2312" w:hint="eastAsia"/>
                <w:sz w:val="24"/>
                <w:szCs w:val="24"/>
              </w:rPr>
              <w:t>（草案）</w:t>
            </w:r>
          </w:p>
        </w:tc>
      </w:tr>
      <w:tr w:rsidR="0067648C" w:rsidTr="00706E6D">
        <w:trPr>
          <w:gridAfter w:val="1"/>
          <w:wAfter w:w="142" w:type="dxa"/>
          <w:cantSplit/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D536E9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67648C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67648C">
              <w:rPr>
                <w:rFonts w:hint="eastAsia"/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67648C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7648C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B02BE4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02BE4">
              <w:rPr>
                <w:rFonts w:hint="eastAsia"/>
                <w:sz w:val="24"/>
                <w:szCs w:val="24"/>
              </w:rPr>
              <w:t>主席团</w:t>
            </w:r>
          </w:p>
          <w:p w:rsidR="0067648C" w:rsidRPr="00B02BE4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02BE4">
              <w:rPr>
                <w:rFonts w:hint="eastAsia"/>
                <w:sz w:val="24"/>
                <w:szCs w:val="24"/>
              </w:rPr>
              <w:t>第四次会议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茉莉厅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0D43C8" w:rsidRDefault="0067648C" w:rsidP="00CF30E2">
            <w:pPr>
              <w:numPr>
                <w:ilvl w:val="0"/>
                <w:numId w:val="4"/>
              </w:num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审议八届一次会议政治决议（草案）</w:t>
            </w:r>
          </w:p>
          <w:p w:rsidR="0067648C" w:rsidRPr="000D43C8" w:rsidRDefault="0067648C" w:rsidP="00CF30E2">
            <w:pPr>
              <w:numPr>
                <w:ilvl w:val="0"/>
                <w:numId w:val="4"/>
              </w:num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审议八届一次会议关于七届政协常委会工作报告的决议（草案）</w:t>
            </w:r>
          </w:p>
          <w:p w:rsidR="0067648C" w:rsidRPr="000D43C8" w:rsidRDefault="0067648C" w:rsidP="00CF30E2">
            <w:pPr>
              <w:numPr>
                <w:ilvl w:val="0"/>
                <w:numId w:val="4"/>
              </w:num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审议八届一次会议期间提案审查情况</w:t>
            </w:r>
            <w:r w:rsidR="006970A7" w:rsidRPr="000D43C8">
              <w:rPr>
                <w:rFonts w:ascii="仿宋_GB2312" w:hint="eastAsia"/>
                <w:sz w:val="24"/>
                <w:szCs w:val="24"/>
              </w:rPr>
              <w:t>的</w:t>
            </w:r>
            <w:r w:rsidRPr="000D43C8">
              <w:rPr>
                <w:rFonts w:ascii="仿宋_GB2312" w:hint="eastAsia"/>
                <w:sz w:val="24"/>
                <w:szCs w:val="24"/>
              </w:rPr>
              <w:t>报告</w:t>
            </w:r>
            <w:r w:rsidR="006970A7" w:rsidRPr="000D43C8">
              <w:rPr>
                <w:rFonts w:ascii="仿宋_GB2312" w:hint="eastAsia"/>
                <w:sz w:val="24"/>
                <w:szCs w:val="24"/>
              </w:rPr>
              <w:t>（草案）</w:t>
            </w:r>
          </w:p>
        </w:tc>
      </w:tr>
      <w:tr w:rsidR="0067648C" w:rsidTr="00706E6D">
        <w:trPr>
          <w:gridAfter w:val="1"/>
          <w:wAfter w:w="142" w:type="dxa"/>
          <w:cantSplit/>
          <w:trHeight w:val="19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D536E9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67648C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67648C">
              <w:rPr>
                <w:sz w:val="24"/>
                <w:szCs w:val="24"/>
              </w:rPr>
              <w:t>0</w:t>
            </w:r>
            <w:r w:rsidR="00D8341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10</w:t>
            </w:r>
            <w:r w:rsidR="0067648C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67648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第二次全体会议</w:t>
            </w:r>
          </w:p>
          <w:p w:rsidR="0067648C" w:rsidRPr="00B02BE4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（选举）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1、通过选举办法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2、通过总监票人、监票人名单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3、投票选举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4、公布选举结果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  <w:u w:val="single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5、介绍新当选的八届政协主席、副主席、秘书长</w:t>
            </w:r>
          </w:p>
        </w:tc>
      </w:tr>
      <w:tr w:rsidR="0067648C" w:rsidTr="00706E6D">
        <w:trPr>
          <w:gridAfter w:val="1"/>
          <w:wAfter w:w="142" w:type="dxa"/>
          <w:cantSplit/>
          <w:trHeight w:val="21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第三次全体会议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（闭幕式）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十一层</w:t>
            </w:r>
          </w:p>
          <w:p w:rsidR="0067648C" w:rsidRDefault="0067648C" w:rsidP="003E014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1、</w:t>
            </w:r>
            <w:r w:rsidR="004C3586" w:rsidRPr="000D43C8">
              <w:rPr>
                <w:rFonts w:ascii="仿宋_GB2312" w:hint="eastAsia"/>
                <w:sz w:val="24"/>
                <w:szCs w:val="24"/>
              </w:rPr>
              <w:t>听取</w:t>
            </w:r>
            <w:r w:rsidRPr="000D43C8">
              <w:rPr>
                <w:rFonts w:ascii="仿宋_GB2312" w:hint="eastAsia"/>
                <w:sz w:val="24"/>
                <w:szCs w:val="24"/>
              </w:rPr>
              <w:t>提案审查委员会关于八届一次会议期间提案审查情况的报告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2、通过政协八届一次会议关于七届政协常委会工作报告的决议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3、通过政协八届一次会议政治决议</w:t>
            </w:r>
          </w:p>
          <w:p w:rsidR="0067648C" w:rsidRPr="000D43C8" w:rsidRDefault="0067648C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4、区委书记讲话</w:t>
            </w:r>
          </w:p>
          <w:p w:rsidR="0044573E" w:rsidRPr="000D43C8" w:rsidRDefault="0044573E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5、新当选区政协主席表态</w:t>
            </w:r>
            <w:r w:rsidR="008F07BC" w:rsidRPr="000D43C8">
              <w:rPr>
                <w:rFonts w:ascii="仿宋_GB2312" w:hint="eastAsia"/>
                <w:sz w:val="24"/>
                <w:szCs w:val="24"/>
              </w:rPr>
              <w:t>讲话</w:t>
            </w:r>
          </w:p>
          <w:p w:rsidR="0067648C" w:rsidRPr="000D43C8" w:rsidRDefault="0044573E" w:rsidP="00CF30E2">
            <w:pPr>
              <w:spacing w:line="480" w:lineRule="exact"/>
              <w:rPr>
                <w:rFonts w:ascii="仿宋_GB2312" w:hint="eastAsia"/>
                <w:sz w:val="24"/>
                <w:szCs w:val="24"/>
              </w:rPr>
            </w:pPr>
            <w:r w:rsidRPr="000D43C8">
              <w:rPr>
                <w:rFonts w:ascii="仿宋_GB2312" w:hint="eastAsia"/>
                <w:sz w:val="24"/>
                <w:szCs w:val="24"/>
              </w:rPr>
              <w:t>6</w:t>
            </w:r>
            <w:r w:rsidR="0067648C" w:rsidRPr="000D43C8">
              <w:rPr>
                <w:rFonts w:ascii="仿宋_GB2312" w:hint="eastAsia"/>
                <w:sz w:val="24"/>
                <w:szCs w:val="24"/>
              </w:rPr>
              <w:t>、宣布大会闭幕</w:t>
            </w:r>
          </w:p>
        </w:tc>
      </w:tr>
      <w:tr w:rsidR="0067648C" w:rsidTr="00706E6D">
        <w:trPr>
          <w:gridAfter w:val="1"/>
          <w:wAfter w:w="142" w:type="dxa"/>
          <w:cantSplit/>
          <w:trHeight w:val="27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8C" w:rsidRDefault="0067648C" w:rsidP="003E014B">
            <w:pPr>
              <w:spacing w:line="4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</w:rPr>
              <w:t>日程安排需调整变动时，经主席团常务主席会议决定。</w:t>
            </w:r>
          </w:p>
        </w:tc>
      </w:tr>
    </w:tbl>
    <w:p w:rsidR="00E31E9C" w:rsidRDefault="00E31E9C" w:rsidP="00CF30E2">
      <w:pPr>
        <w:spacing w:line="480" w:lineRule="exact"/>
      </w:pPr>
    </w:p>
    <w:sectPr w:rsidR="00E31E9C" w:rsidSect="00845E7F">
      <w:footerReference w:type="default" r:id="rId8"/>
      <w:pgSz w:w="16838" w:h="11906" w:orient="landscape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B3" w:rsidRDefault="000971B3" w:rsidP="004C3C91">
      <w:r>
        <w:separator/>
      </w:r>
    </w:p>
  </w:endnote>
  <w:endnote w:type="continuationSeparator" w:id="1">
    <w:p w:rsidR="000971B3" w:rsidRDefault="000971B3" w:rsidP="004C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143"/>
      <w:docPartObj>
        <w:docPartGallery w:val="Page Numbers (Bottom of Page)"/>
        <w:docPartUnique/>
      </w:docPartObj>
    </w:sdtPr>
    <w:sdtContent>
      <w:p w:rsidR="00845E7F" w:rsidRDefault="00754843">
        <w:pPr>
          <w:pStyle w:val="a6"/>
          <w:jc w:val="center"/>
        </w:pPr>
        <w:fldSimple w:instr=" PAGE   \* MERGEFORMAT ">
          <w:r w:rsidR="000D43C8" w:rsidRPr="000D43C8">
            <w:rPr>
              <w:noProof/>
              <w:lang w:val="zh-CN"/>
            </w:rPr>
            <w:t>1</w:t>
          </w:r>
        </w:fldSimple>
      </w:p>
    </w:sdtContent>
  </w:sdt>
  <w:p w:rsidR="00CF30E2" w:rsidRDefault="00CF3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B3" w:rsidRDefault="000971B3" w:rsidP="004C3C91">
      <w:r>
        <w:separator/>
      </w:r>
    </w:p>
  </w:footnote>
  <w:footnote w:type="continuationSeparator" w:id="1">
    <w:p w:rsidR="000971B3" w:rsidRDefault="000971B3" w:rsidP="004C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9C5"/>
    <w:multiLevelType w:val="multilevel"/>
    <w:tmpl w:val="A992DEB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36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-720" w:hanging="2160"/>
      </w:pPr>
      <w:rPr>
        <w:rFonts w:hint="default"/>
      </w:rPr>
    </w:lvl>
  </w:abstractNum>
  <w:abstractNum w:abstractNumId="1">
    <w:nsid w:val="4FCF758A"/>
    <w:multiLevelType w:val="hybridMultilevel"/>
    <w:tmpl w:val="71867DBC"/>
    <w:lvl w:ilvl="0" w:tplc="465A6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71821"/>
    <w:multiLevelType w:val="hybridMultilevel"/>
    <w:tmpl w:val="96060EA6"/>
    <w:lvl w:ilvl="0" w:tplc="CFF8FD6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B7F31"/>
    <w:multiLevelType w:val="hybridMultilevel"/>
    <w:tmpl w:val="0324BED2"/>
    <w:lvl w:ilvl="0" w:tplc="0B9812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3BE9"/>
    <w:multiLevelType w:val="hybridMultilevel"/>
    <w:tmpl w:val="002C09FA"/>
    <w:lvl w:ilvl="0" w:tplc="15E2FD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BA1"/>
    <w:rsid w:val="000548A0"/>
    <w:rsid w:val="00063A46"/>
    <w:rsid w:val="000649FF"/>
    <w:rsid w:val="00075563"/>
    <w:rsid w:val="00090263"/>
    <w:rsid w:val="00093DFE"/>
    <w:rsid w:val="000971B3"/>
    <w:rsid w:val="000D43C8"/>
    <w:rsid w:val="00103442"/>
    <w:rsid w:val="00106BD7"/>
    <w:rsid w:val="0014376F"/>
    <w:rsid w:val="00152674"/>
    <w:rsid w:val="00176866"/>
    <w:rsid w:val="001A14D4"/>
    <w:rsid w:val="00203BE0"/>
    <w:rsid w:val="002042AA"/>
    <w:rsid w:val="00217939"/>
    <w:rsid w:val="00227FB4"/>
    <w:rsid w:val="002376D7"/>
    <w:rsid w:val="00243E17"/>
    <w:rsid w:val="0024562A"/>
    <w:rsid w:val="00253B06"/>
    <w:rsid w:val="00254794"/>
    <w:rsid w:val="00262F6B"/>
    <w:rsid w:val="002B0C68"/>
    <w:rsid w:val="0032080F"/>
    <w:rsid w:val="00330632"/>
    <w:rsid w:val="00387EDD"/>
    <w:rsid w:val="003A56F2"/>
    <w:rsid w:val="003E014B"/>
    <w:rsid w:val="003F1001"/>
    <w:rsid w:val="003F7009"/>
    <w:rsid w:val="00433057"/>
    <w:rsid w:val="0044076D"/>
    <w:rsid w:val="0044573E"/>
    <w:rsid w:val="00463CCF"/>
    <w:rsid w:val="0046727D"/>
    <w:rsid w:val="00486A6E"/>
    <w:rsid w:val="00493D78"/>
    <w:rsid w:val="004B7CF6"/>
    <w:rsid w:val="004C3586"/>
    <w:rsid w:val="004C3C91"/>
    <w:rsid w:val="00590803"/>
    <w:rsid w:val="005A74B1"/>
    <w:rsid w:val="005C0B4E"/>
    <w:rsid w:val="005C6B21"/>
    <w:rsid w:val="005F7937"/>
    <w:rsid w:val="006322D7"/>
    <w:rsid w:val="00647FC3"/>
    <w:rsid w:val="00662B80"/>
    <w:rsid w:val="00663F77"/>
    <w:rsid w:val="00672F68"/>
    <w:rsid w:val="0067648C"/>
    <w:rsid w:val="006919B1"/>
    <w:rsid w:val="006970A7"/>
    <w:rsid w:val="006F16B7"/>
    <w:rsid w:val="006F6CC4"/>
    <w:rsid w:val="0070185D"/>
    <w:rsid w:val="00706E6D"/>
    <w:rsid w:val="00707DB4"/>
    <w:rsid w:val="00731849"/>
    <w:rsid w:val="00754843"/>
    <w:rsid w:val="007A6B6A"/>
    <w:rsid w:val="00801ECB"/>
    <w:rsid w:val="00821D0E"/>
    <w:rsid w:val="00845023"/>
    <w:rsid w:val="00845E7F"/>
    <w:rsid w:val="00871651"/>
    <w:rsid w:val="0087455A"/>
    <w:rsid w:val="008B4264"/>
    <w:rsid w:val="008B4A13"/>
    <w:rsid w:val="008B7C23"/>
    <w:rsid w:val="008F07BC"/>
    <w:rsid w:val="008F3F6C"/>
    <w:rsid w:val="00916334"/>
    <w:rsid w:val="009262E8"/>
    <w:rsid w:val="00974D51"/>
    <w:rsid w:val="009B1677"/>
    <w:rsid w:val="009C1715"/>
    <w:rsid w:val="009E6B6C"/>
    <w:rsid w:val="009F401F"/>
    <w:rsid w:val="00A04D88"/>
    <w:rsid w:val="00A31C30"/>
    <w:rsid w:val="00A3748E"/>
    <w:rsid w:val="00A512B1"/>
    <w:rsid w:val="00A71BD6"/>
    <w:rsid w:val="00A75B80"/>
    <w:rsid w:val="00A925DC"/>
    <w:rsid w:val="00AA50A3"/>
    <w:rsid w:val="00AA7E78"/>
    <w:rsid w:val="00B02BE4"/>
    <w:rsid w:val="00B35A44"/>
    <w:rsid w:val="00B36BA1"/>
    <w:rsid w:val="00B524DC"/>
    <w:rsid w:val="00B9189C"/>
    <w:rsid w:val="00BA0513"/>
    <w:rsid w:val="00BA39AA"/>
    <w:rsid w:val="00BB44C3"/>
    <w:rsid w:val="00BB5DCD"/>
    <w:rsid w:val="00BD2A4A"/>
    <w:rsid w:val="00BD3820"/>
    <w:rsid w:val="00C1036D"/>
    <w:rsid w:val="00C25CFA"/>
    <w:rsid w:val="00C36111"/>
    <w:rsid w:val="00C528CB"/>
    <w:rsid w:val="00C74E25"/>
    <w:rsid w:val="00CA5CBD"/>
    <w:rsid w:val="00CC728D"/>
    <w:rsid w:val="00CD2DD3"/>
    <w:rsid w:val="00CF30E2"/>
    <w:rsid w:val="00D16019"/>
    <w:rsid w:val="00D30E1C"/>
    <w:rsid w:val="00D536E9"/>
    <w:rsid w:val="00D5618E"/>
    <w:rsid w:val="00D83415"/>
    <w:rsid w:val="00D91B5F"/>
    <w:rsid w:val="00DB73FE"/>
    <w:rsid w:val="00DC7F4E"/>
    <w:rsid w:val="00DD30E3"/>
    <w:rsid w:val="00E31E9C"/>
    <w:rsid w:val="00E6098D"/>
    <w:rsid w:val="00E631CB"/>
    <w:rsid w:val="00E80D36"/>
    <w:rsid w:val="00E921E0"/>
    <w:rsid w:val="00E97642"/>
    <w:rsid w:val="00F009F0"/>
    <w:rsid w:val="00F01C57"/>
    <w:rsid w:val="00F01D86"/>
    <w:rsid w:val="00F053F8"/>
    <w:rsid w:val="00F05C3C"/>
    <w:rsid w:val="00F17922"/>
    <w:rsid w:val="00F17A9F"/>
    <w:rsid w:val="00F235DD"/>
    <w:rsid w:val="00F34D63"/>
    <w:rsid w:val="00F356F4"/>
    <w:rsid w:val="00F724C7"/>
    <w:rsid w:val="00F96894"/>
    <w:rsid w:val="00FC2687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A1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D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4D6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6098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C3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3C91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3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3C9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E7DDD-FF9A-476D-BFAA-FFF26C9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370</Words>
  <Characters>2109</Characters>
  <Application>Microsoft Office Word</Application>
  <DocSecurity>0</DocSecurity>
  <Lines>17</Lines>
  <Paragraphs>4</Paragraphs>
  <ScaleCrop>false</ScaleCrop>
  <Company>微软用户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87</cp:revision>
  <cp:lastPrinted>2016-12-15T05:58:00Z</cp:lastPrinted>
  <dcterms:created xsi:type="dcterms:W3CDTF">2016-11-01T23:31:00Z</dcterms:created>
  <dcterms:modified xsi:type="dcterms:W3CDTF">2016-12-15T07:55:00Z</dcterms:modified>
</cp:coreProperties>
</file>